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9AF3" w14:textId="77777777" w:rsidR="00F9357A" w:rsidRPr="005B1B6E" w:rsidRDefault="00F9357A" w:rsidP="0098238B">
      <w:pPr>
        <w:pStyle w:val="BodyText"/>
        <w:ind w:left="0"/>
      </w:pPr>
    </w:p>
    <w:p w14:paraId="22D510F4" w14:textId="77777777" w:rsidR="00F9357A" w:rsidRPr="005B1B6E" w:rsidRDefault="00F9357A" w:rsidP="00D83A0F">
      <w:pPr>
        <w:pStyle w:val="BodyText"/>
        <w:ind w:left="0"/>
      </w:pPr>
    </w:p>
    <w:p w14:paraId="62F82EB7" w14:textId="77777777" w:rsidR="00F9357A" w:rsidRPr="005B1B6E" w:rsidRDefault="00F9357A" w:rsidP="00D83A0F">
      <w:pPr>
        <w:pStyle w:val="Heading1"/>
        <w:pBdr>
          <w:top w:val="single" w:sz="18" w:space="1" w:color="C00000"/>
          <w:left w:val="single" w:sz="18" w:space="4" w:color="C00000"/>
          <w:bottom w:val="single" w:sz="18" w:space="1" w:color="C00000"/>
          <w:right w:val="single" w:sz="18" w:space="4" w:color="C00000"/>
        </w:pBdr>
        <w:shd w:val="clear" w:color="auto" w:fill="DBE5F1" w:themeFill="accent1" w:themeFillTint="33"/>
        <w:ind w:right="14"/>
        <w:jc w:val="center"/>
        <w:rPr>
          <w:rFonts w:ascii="Arial" w:hAnsi="Arial" w:cs="Arial"/>
        </w:rPr>
      </w:pPr>
      <w:r w:rsidRPr="005B1B6E">
        <w:rPr>
          <w:rFonts w:ascii="Arial" w:hAnsi="Arial" w:cs="Arial"/>
        </w:rPr>
        <w:t>Global Initiative for Health &amp; Developmen</w:t>
      </w:r>
      <w:r w:rsidR="006E69B3" w:rsidRPr="005B1B6E">
        <w:rPr>
          <w:rFonts w:ascii="Arial" w:hAnsi="Arial" w:cs="Arial"/>
        </w:rPr>
        <w:t>t</w:t>
      </w:r>
      <w:r w:rsidR="006E69B3" w:rsidRPr="005B1B6E">
        <w:rPr>
          <w:rFonts w:ascii="Arial" w:hAnsi="Arial" w:cs="Arial"/>
        </w:rPr>
        <w:br/>
      </w:r>
      <w:r w:rsidR="006E69B3" w:rsidRPr="005B1B6E">
        <w:rPr>
          <w:rFonts w:ascii="Arial" w:hAnsi="Arial" w:cs="Arial"/>
        </w:rPr>
        <w:br/>
      </w:r>
      <w:r w:rsidRPr="005B1B6E">
        <w:rPr>
          <w:rFonts w:ascii="Arial" w:hAnsi="Arial" w:cs="Arial"/>
        </w:rPr>
        <w:t xml:space="preserve">Initiative </w:t>
      </w:r>
      <w:r w:rsidR="0084055E" w:rsidRPr="005B1B6E">
        <w:rPr>
          <w:rFonts w:ascii="Arial" w:hAnsi="Arial" w:cs="Arial"/>
        </w:rPr>
        <w:t xml:space="preserve">Globale </w:t>
      </w:r>
      <w:r w:rsidRPr="005B1B6E">
        <w:rPr>
          <w:rFonts w:ascii="Arial" w:hAnsi="Arial" w:cs="Arial"/>
        </w:rPr>
        <w:t>pour la Santé et le Développement</w:t>
      </w:r>
    </w:p>
    <w:p w14:paraId="662506A8" w14:textId="77777777" w:rsidR="00F9357A" w:rsidRPr="005B1B6E" w:rsidRDefault="00F9357A" w:rsidP="0098238B">
      <w:pPr>
        <w:pStyle w:val="BodyText"/>
        <w:ind w:left="0"/>
        <w:rPr>
          <w:lang w:val="fr-CH"/>
        </w:rPr>
      </w:pPr>
    </w:p>
    <w:p w14:paraId="357D559D" w14:textId="77777777" w:rsidR="00F9357A" w:rsidRPr="005B1B6E" w:rsidRDefault="00F9357A" w:rsidP="0098238B">
      <w:pPr>
        <w:pStyle w:val="BodyText"/>
        <w:ind w:left="0"/>
        <w:rPr>
          <w:lang w:val="fr-CH"/>
        </w:rPr>
      </w:pPr>
    </w:p>
    <w:p w14:paraId="244A482C" w14:textId="77777777" w:rsidR="00F9357A" w:rsidRPr="005B1B6E" w:rsidRDefault="00F9357A" w:rsidP="00D83A0F">
      <w:pPr>
        <w:pStyle w:val="BodyText"/>
        <w:ind w:left="0"/>
        <w:rPr>
          <w:lang w:val="fr-CH"/>
        </w:rPr>
      </w:pPr>
    </w:p>
    <w:p w14:paraId="50BF752F" w14:textId="77777777" w:rsidR="0098238B" w:rsidRPr="005B1B6E" w:rsidRDefault="0098238B" w:rsidP="00D83A0F">
      <w:pPr>
        <w:pStyle w:val="BodyText"/>
        <w:ind w:left="0"/>
        <w:rPr>
          <w:lang w:val="fr-CH"/>
        </w:rPr>
      </w:pPr>
    </w:p>
    <w:p w14:paraId="5BFF6490" w14:textId="77777777" w:rsidR="0098238B" w:rsidRPr="005B1B6E" w:rsidRDefault="0098238B" w:rsidP="00D83A0F">
      <w:pPr>
        <w:pStyle w:val="BodyText"/>
        <w:ind w:left="0"/>
        <w:rPr>
          <w:lang w:val="fr-CH"/>
        </w:rPr>
      </w:pPr>
    </w:p>
    <w:p w14:paraId="6FC1D601" w14:textId="77777777" w:rsidR="0098238B" w:rsidRPr="005B1B6E" w:rsidRDefault="0098238B" w:rsidP="00D83A0F">
      <w:pPr>
        <w:pStyle w:val="BodyText"/>
        <w:ind w:left="0"/>
        <w:rPr>
          <w:lang w:val="fr-CH"/>
        </w:rPr>
      </w:pPr>
    </w:p>
    <w:p w14:paraId="7A3BE191" w14:textId="5594F0B1" w:rsidR="0098238B" w:rsidRPr="005B1B6E" w:rsidRDefault="006E69B3" w:rsidP="00D83A0F">
      <w:pPr>
        <w:pStyle w:val="Heading1"/>
        <w:pBdr>
          <w:top w:val="single" w:sz="18" w:space="1" w:color="C00000"/>
          <w:left w:val="single" w:sz="18" w:space="4" w:color="C00000"/>
          <w:bottom w:val="single" w:sz="18" w:space="1" w:color="C00000"/>
          <w:right w:val="single" w:sz="18" w:space="4" w:color="C00000"/>
        </w:pBdr>
        <w:shd w:val="clear" w:color="auto" w:fill="DBE5F1" w:themeFill="accent1" w:themeFillTint="33"/>
        <w:jc w:val="center"/>
        <w:rPr>
          <w:rFonts w:ascii="Arial" w:hAnsi="Arial" w:cs="Arial"/>
          <w:sz w:val="22"/>
          <w:szCs w:val="22"/>
          <w:lang w:val="en-GB"/>
        </w:rPr>
      </w:pPr>
      <w:r w:rsidRPr="00E62F3B">
        <w:rPr>
          <w:rFonts w:ascii="Arial" w:hAnsi="Arial" w:cs="Arial"/>
          <w:sz w:val="22"/>
          <w:szCs w:val="22"/>
          <w:lang w:val="en-GB"/>
        </w:rPr>
        <w:br/>
      </w:r>
      <w:r w:rsidR="00B41817" w:rsidRPr="00B41817">
        <w:rPr>
          <w:rFonts w:ascii="Arial" w:hAnsi="Arial" w:cs="Arial"/>
          <w:lang w:val="en-GB"/>
        </w:rPr>
        <w:t>Rapport annuel 2021</w:t>
      </w:r>
      <w:r w:rsidR="00F9357A" w:rsidRPr="005B1B6E">
        <w:rPr>
          <w:rFonts w:ascii="Arial" w:hAnsi="Arial" w:cs="Arial"/>
          <w:lang w:val="en-GB"/>
        </w:rPr>
        <w:br/>
      </w:r>
    </w:p>
    <w:p w14:paraId="66496598" w14:textId="77777777" w:rsidR="0098238B" w:rsidRPr="005B1B6E" w:rsidRDefault="0098238B" w:rsidP="00D83A0F">
      <w:pPr>
        <w:pStyle w:val="BodyText"/>
        <w:ind w:left="0"/>
        <w:rPr>
          <w:lang w:val="en-GB"/>
        </w:rPr>
      </w:pPr>
    </w:p>
    <w:p w14:paraId="28CB640B" w14:textId="77777777" w:rsidR="0098238B" w:rsidRPr="005B1B6E" w:rsidRDefault="003472D4" w:rsidP="00D83A0F">
      <w:pPr>
        <w:pStyle w:val="BodyText"/>
        <w:ind w:left="0"/>
        <w:rPr>
          <w:lang w:val="en-GB"/>
        </w:rPr>
      </w:pPr>
      <w:r w:rsidRPr="005B1B6E">
        <w:rPr>
          <w:noProof/>
        </w:rPr>
        <w:drawing>
          <wp:anchor distT="0" distB="0" distL="0" distR="0" simplePos="0" relativeHeight="251662336" behindDoc="1" locked="0" layoutInCell="1" allowOverlap="1" wp14:anchorId="0820D3FF" wp14:editId="41B180BA">
            <wp:simplePos x="0" y="0"/>
            <wp:positionH relativeFrom="page">
              <wp:posOffset>2896870</wp:posOffset>
            </wp:positionH>
            <wp:positionV relativeFrom="paragraph">
              <wp:posOffset>234950</wp:posOffset>
            </wp:positionV>
            <wp:extent cx="1936750" cy="1882140"/>
            <wp:effectExtent l="0" t="0" r="6350" b="381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36750" cy="1882140"/>
                    </a:xfrm>
                    <a:prstGeom prst="rect">
                      <a:avLst/>
                    </a:prstGeom>
                  </pic:spPr>
                </pic:pic>
              </a:graphicData>
            </a:graphic>
          </wp:anchor>
        </w:drawing>
      </w:r>
    </w:p>
    <w:p w14:paraId="1DC9BC16" w14:textId="77777777" w:rsidR="0098238B" w:rsidRPr="005B1B6E" w:rsidRDefault="0098238B" w:rsidP="0098238B">
      <w:pPr>
        <w:pStyle w:val="BodyText"/>
        <w:ind w:left="0"/>
        <w:rPr>
          <w:lang w:val="en-GB"/>
        </w:rPr>
      </w:pPr>
    </w:p>
    <w:p w14:paraId="5F415369" w14:textId="77777777" w:rsidR="006E69B3" w:rsidRPr="005B1B6E" w:rsidRDefault="006E69B3" w:rsidP="00D83A0F">
      <w:pPr>
        <w:pStyle w:val="BodyText"/>
        <w:ind w:left="0"/>
        <w:rPr>
          <w:lang w:val="en-GB"/>
        </w:rPr>
      </w:pPr>
    </w:p>
    <w:p w14:paraId="6829BE8E" w14:textId="77777777" w:rsidR="0098238B" w:rsidRPr="005B1B6E" w:rsidRDefault="00103CD5" w:rsidP="00D83A0F">
      <w:pPr>
        <w:pStyle w:val="Heading2"/>
        <w:spacing w:after="0" w:line="240" w:lineRule="auto"/>
        <w:jc w:val="center"/>
        <w:rPr>
          <w:rFonts w:ascii="Arial" w:hAnsi="Arial" w:cs="Arial"/>
          <w:sz w:val="32"/>
          <w:szCs w:val="32"/>
          <w:lang w:val="en-GB"/>
        </w:rPr>
      </w:pPr>
      <w:r w:rsidRPr="005B1B6E">
        <w:rPr>
          <w:rFonts w:ascii="Arial" w:hAnsi="Arial" w:cs="Arial"/>
          <w:sz w:val="32"/>
          <w:szCs w:val="32"/>
          <w:lang w:val="en-GB"/>
        </w:rPr>
        <w:t>Global Initiative for Health &amp; Development</w:t>
      </w:r>
      <w:r w:rsidR="0098238B" w:rsidRPr="005B1B6E">
        <w:rPr>
          <w:rFonts w:ascii="Arial" w:hAnsi="Arial" w:cs="Arial"/>
          <w:sz w:val="32"/>
          <w:szCs w:val="32"/>
          <w:lang w:val="en-GB"/>
        </w:rPr>
        <w:br/>
      </w:r>
    </w:p>
    <w:p w14:paraId="24803E81" w14:textId="77777777" w:rsidR="0098238B" w:rsidRPr="005B1B6E" w:rsidRDefault="0098238B" w:rsidP="00D83A0F">
      <w:pPr>
        <w:spacing w:after="0" w:line="240" w:lineRule="auto"/>
        <w:jc w:val="center"/>
        <w:rPr>
          <w:rFonts w:ascii="Arial" w:hAnsi="Arial" w:cs="Arial"/>
          <w:b/>
          <w:sz w:val="32"/>
          <w:szCs w:val="32"/>
          <w:lang w:val="fr-CH"/>
        </w:rPr>
      </w:pPr>
      <w:r w:rsidRPr="005B1B6E">
        <w:rPr>
          <w:rFonts w:ascii="Arial" w:hAnsi="Arial" w:cs="Arial"/>
          <w:b/>
          <w:color w:val="4F81BD" w:themeColor="accent1"/>
          <w:sz w:val="32"/>
          <w:szCs w:val="32"/>
          <w:lang w:val="fr-CH"/>
        </w:rPr>
        <w:t>Grand Saconnex, Genève, CH-1218, Suisse</w:t>
      </w:r>
      <w:r w:rsidR="006E69B3" w:rsidRPr="005B1B6E">
        <w:rPr>
          <w:rFonts w:ascii="Arial" w:hAnsi="Arial" w:cs="Arial"/>
          <w:b/>
          <w:color w:val="4F81BD" w:themeColor="accent1"/>
          <w:sz w:val="32"/>
          <w:szCs w:val="32"/>
          <w:lang w:val="fr-CH"/>
        </w:rPr>
        <w:br/>
      </w:r>
      <w:r w:rsidR="00D14B07" w:rsidRPr="005B1B6E">
        <w:rPr>
          <w:rFonts w:ascii="Arial" w:hAnsi="Arial" w:cs="Arial"/>
          <w:b/>
          <w:color w:val="4F81BD" w:themeColor="accent1"/>
          <w:sz w:val="32"/>
          <w:szCs w:val="32"/>
          <w:lang w:val="fr-CH"/>
        </w:rPr>
        <w:t>http://GIHD.ch</w:t>
      </w:r>
    </w:p>
    <w:p w14:paraId="66EAAA6F" w14:textId="77777777" w:rsidR="0098238B" w:rsidRPr="005B1B6E" w:rsidRDefault="0098238B" w:rsidP="00D83A0F">
      <w:pPr>
        <w:spacing w:after="0" w:line="240" w:lineRule="auto"/>
        <w:jc w:val="center"/>
        <w:rPr>
          <w:rFonts w:ascii="Arial" w:hAnsi="Arial" w:cs="Arial"/>
          <w:lang w:val="fr-CH"/>
        </w:rPr>
        <w:sectPr w:rsidR="0098238B" w:rsidRPr="005B1B6E" w:rsidSect="00D83A0F">
          <w:pgSz w:w="11910" w:h="16840"/>
          <w:pgMar w:top="1440" w:right="1440" w:bottom="1440" w:left="1440" w:header="720" w:footer="720" w:gutter="0"/>
          <w:cols w:space="720"/>
          <w:docGrid w:linePitch="272"/>
        </w:sectPr>
      </w:pPr>
    </w:p>
    <w:p w14:paraId="539960C7" w14:textId="77777777" w:rsidR="0098238B" w:rsidRPr="005B1B6E" w:rsidRDefault="006E69B3" w:rsidP="0098238B">
      <w:pPr>
        <w:pStyle w:val="BodyText"/>
        <w:rPr>
          <w:lang w:val="fr-CH"/>
        </w:rPr>
      </w:pPr>
      <w:r w:rsidRPr="005B1B6E">
        <w:rPr>
          <w:noProof/>
        </w:rPr>
        <w:lastRenderedPageBreak/>
        <w:drawing>
          <wp:anchor distT="0" distB="0" distL="0" distR="0" simplePos="0" relativeHeight="251659264" behindDoc="1" locked="0" layoutInCell="1" allowOverlap="1" wp14:anchorId="63464E21" wp14:editId="2DC3466C">
            <wp:simplePos x="0" y="0"/>
            <wp:positionH relativeFrom="page">
              <wp:posOffset>4672330</wp:posOffset>
            </wp:positionH>
            <wp:positionV relativeFrom="paragraph">
              <wp:posOffset>0</wp:posOffset>
            </wp:positionV>
            <wp:extent cx="1918970" cy="1918970"/>
            <wp:effectExtent l="0" t="0" r="0" b="0"/>
            <wp:wrapTight wrapText="bothSides">
              <wp:wrapPolygon edited="0">
                <wp:start x="0" y="0"/>
                <wp:lineTo x="0" y="21443"/>
                <wp:lineTo x="21443" y="21443"/>
                <wp:lineTo x="21443"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918970" cy="1918970"/>
                    </a:xfrm>
                    <a:prstGeom prst="rect">
                      <a:avLst/>
                    </a:prstGeom>
                  </pic:spPr>
                </pic:pic>
              </a:graphicData>
            </a:graphic>
            <wp14:sizeRelH relativeFrom="margin">
              <wp14:pctWidth>0</wp14:pctWidth>
            </wp14:sizeRelH>
            <wp14:sizeRelV relativeFrom="margin">
              <wp14:pctHeight>0</wp14:pctHeight>
            </wp14:sizeRelV>
          </wp:anchor>
        </w:drawing>
      </w:r>
    </w:p>
    <w:p w14:paraId="3E22A72E" w14:textId="77777777" w:rsidR="006E69B3" w:rsidRPr="005B1B6E" w:rsidRDefault="006E69B3" w:rsidP="0098238B">
      <w:pPr>
        <w:pStyle w:val="BodyText"/>
        <w:rPr>
          <w:lang w:val="fr-CH"/>
        </w:rPr>
      </w:pPr>
    </w:p>
    <w:p w14:paraId="52747756" w14:textId="77777777" w:rsidR="0098238B" w:rsidRPr="005B1B6E" w:rsidRDefault="0098238B" w:rsidP="006E69B3">
      <w:pPr>
        <w:rPr>
          <w:rFonts w:ascii="Arial" w:hAnsi="Arial" w:cs="Arial"/>
          <w:lang w:val="fr-CH"/>
        </w:rPr>
      </w:pPr>
    </w:p>
    <w:p w14:paraId="59130019" w14:textId="77777777" w:rsidR="006E69B3" w:rsidRPr="005B1B6E" w:rsidRDefault="006E69B3" w:rsidP="00D83A0F">
      <w:pPr>
        <w:rPr>
          <w:rFonts w:ascii="Arial" w:hAnsi="Arial" w:cs="Arial"/>
          <w:lang w:val="fr-CH"/>
        </w:rPr>
      </w:pPr>
    </w:p>
    <w:p w14:paraId="48F7A176" w14:textId="77777777" w:rsidR="0098238B" w:rsidRPr="005B1B6E" w:rsidRDefault="0098238B" w:rsidP="00D83A0F">
      <w:pPr>
        <w:rPr>
          <w:rFonts w:ascii="Arial" w:hAnsi="Arial" w:cs="Arial"/>
          <w:lang w:val="fr-CH"/>
        </w:rPr>
      </w:pPr>
    </w:p>
    <w:p w14:paraId="5EFA18A9" w14:textId="77777777" w:rsidR="0098238B" w:rsidRPr="005B1B6E" w:rsidRDefault="0098238B" w:rsidP="00D83A0F">
      <w:pPr>
        <w:rPr>
          <w:rFonts w:ascii="Arial" w:hAnsi="Arial" w:cs="Arial"/>
          <w:lang w:val="fr-CH"/>
        </w:rPr>
      </w:pPr>
    </w:p>
    <w:p w14:paraId="3B9101B5" w14:textId="77777777" w:rsidR="00020FE7" w:rsidRPr="00E62F3B" w:rsidRDefault="00020FE7" w:rsidP="00D83A0F">
      <w:pPr>
        <w:pStyle w:val="Heading1"/>
        <w:rPr>
          <w:rFonts w:ascii="Arial" w:hAnsi="Arial" w:cs="Arial"/>
          <w:b w:val="0"/>
          <w:bCs w:val="0"/>
          <w:i w:val="0"/>
          <w:iCs w:val="0"/>
          <w:lang w:val="fr-FR"/>
        </w:rPr>
      </w:pPr>
      <w:r w:rsidRPr="00E62F3B">
        <w:rPr>
          <w:rFonts w:ascii="Arial" w:hAnsi="Arial" w:cs="Arial"/>
          <w:lang w:val="fr-FR"/>
        </w:rPr>
        <w:t xml:space="preserve">Message </w:t>
      </w:r>
      <w:r w:rsidR="00710C84" w:rsidRPr="00E62F3B">
        <w:rPr>
          <w:rFonts w:ascii="Arial" w:hAnsi="Arial" w:cs="Arial"/>
          <w:lang w:val="fr-FR"/>
        </w:rPr>
        <w:t>from the President</w:t>
      </w:r>
      <w:r w:rsidRPr="00E62F3B">
        <w:rPr>
          <w:rFonts w:ascii="Arial" w:hAnsi="Arial" w:cs="Arial"/>
          <w:lang w:val="fr-FR"/>
        </w:rPr>
        <w:t xml:space="preserve"> </w:t>
      </w:r>
    </w:p>
    <w:p w14:paraId="44FB4F53" w14:textId="77777777" w:rsidR="00710C84" w:rsidRPr="00E62F3B" w:rsidRDefault="00710C84" w:rsidP="00710C84">
      <w:pPr>
        <w:rPr>
          <w:rFonts w:ascii="Arial" w:hAnsi="Arial" w:cs="Arial"/>
          <w:sz w:val="22"/>
          <w:lang w:val="fr-FR"/>
        </w:rPr>
      </w:pPr>
    </w:p>
    <w:p w14:paraId="781F036F" w14:textId="77777777" w:rsidR="00710C84" w:rsidRPr="00E62F3B" w:rsidRDefault="00710C84" w:rsidP="00710C84">
      <w:pPr>
        <w:rPr>
          <w:rFonts w:ascii="Arial" w:hAnsi="Arial" w:cs="Arial"/>
          <w:sz w:val="22"/>
          <w:lang w:val="fr-FR"/>
        </w:rPr>
      </w:pPr>
    </w:p>
    <w:p w14:paraId="585EC9F9" w14:textId="44E8B0BA" w:rsidR="006309CB" w:rsidRPr="006309CB" w:rsidRDefault="006309CB" w:rsidP="006309CB">
      <w:pPr>
        <w:rPr>
          <w:rFonts w:ascii="Arial" w:eastAsia="Arial" w:hAnsi="Arial" w:cs="Arial"/>
          <w:color w:val="auto"/>
          <w:w w:val="95"/>
          <w:kern w:val="0"/>
          <w:sz w:val="24"/>
          <w:szCs w:val="24"/>
          <w:lang w:val="en-CH" w:eastAsia="en-US"/>
          <w14:ligatures w14:val="none"/>
          <w14:cntxtAlts w14:val="0"/>
        </w:rPr>
      </w:pPr>
      <w:r w:rsidRPr="006309CB">
        <w:rPr>
          <w:rFonts w:ascii="Arial" w:eastAsia="Arial" w:hAnsi="Arial" w:cs="Arial"/>
          <w:color w:val="auto"/>
          <w:w w:val="95"/>
          <w:kern w:val="0"/>
          <w:sz w:val="24"/>
          <w:szCs w:val="24"/>
          <w:lang w:val="en-CH" w:eastAsia="en-US"/>
          <w14:ligatures w14:val="none"/>
          <w14:cntxtAlts w14:val="0"/>
        </w:rPr>
        <w:t>GIHD est entré dans sa quatrième année d'existence. 2021, bien que difficile en raison des restrictions de voyage liées au COVID-19, a été une année de croissance pour le GIHD en termes d'obtention de fonds substantiels pour la mise en œuvre des programmes.</w:t>
      </w:r>
    </w:p>
    <w:p w14:paraId="4180F23D" w14:textId="04C96464" w:rsidR="006309CB" w:rsidRPr="006309CB" w:rsidRDefault="006309CB" w:rsidP="006309CB">
      <w:pPr>
        <w:rPr>
          <w:rFonts w:ascii="Arial" w:eastAsia="Arial" w:hAnsi="Arial" w:cs="Arial"/>
          <w:color w:val="auto"/>
          <w:w w:val="95"/>
          <w:kern w:val="0"/>
          <w:sz w:val="24"/>
          <w:szCs w:val="24"/>
          <w:lang w:val="en-CH" w:eastAsia="en-US"/>
          <w14:ligatures w14:val="none"/>
          <w14:cntxtAlts w14:val="0"/>
        </w:rPr>
      </w:pPr>
      <w:r w:rsidRPr="006309CB">
        <w:rPr>
          <w:rFonts w:ascii="Arial" w:eastAsia="Arial" w:hAnsi="Arial" w:cs="Arial"/>
          <w:color w:val="auto"/>
          <w:w w:val="95"/>
          <w:kern w:val="0"/>
          <w:sz w:val="24"/>
          <w:szCs w:val="24"/>
          <w:lang w:val="en-CH" w:eastAsia="en-US"/>
          <w14:ligatures w14:val="none"/>
          <w14:cntxtAlts w14:val="0"/>
        </w:rPr>
        <w:t>La pandémie de COVID-19 a affecté la vie de millions de personnes à travers le monde. Il a touché tous les aspects de la vie des gens - social, économique et culturel. En 2021, GIHD s'est concentré sur la mobilisation de ressources supplémentaires pour répondre aux défis sociaux et économiques auxquels sont confrontées les personnes en raison de la COVID-19. A cet effet, nous avons approché plusieurs donateurs locaux avec des propositions spécifiques. Nous sommes extrêmement reconnaissants au financement bienveillant de la Ville de Meyrin et de la Ville du Grand-Saconnex pour apporter un soutien aux enfants pauvres pour l'éducation en ligne.</w:t>
      </w:r>
    </w:p>
    <w:p w14:paraId="45598A34" w14:textId="0AD9F1F8" w:rsidR="006E69B3" w:rsidRPr="006309CB" w:rsidRDefault="006309CB" w:rsidP="006309CB">
      <w:pPr>
        <w:rPr>
          <w:rFonts w:ascii="Arial" w:eastAsia="Arial" w:hAnsi="Arial" w:cs="Arial"/>
          <w:color w:val="auto"/>
          <w:w w:val="95"/>
          <w:kern w:val="0"/>
          <w:sz w:val="24"/>
          <w:szCs w:val="24"/>
          <w:lang w:val="fr-FR" w:eastAsia="en-US"/>
          <w14:ligatures w14:val="none"/>
          <w14:cntxtAlts w14:val="0"/>
        </w:rPr>
      </w:pPr>
      <w:r w:rsidRPr="006309CB">
        <w:rPr>
          <w:rFonts w:ascii="Arial" w:eastAsia="Arial" w:hAnsi="Arial" w:cs="Arial"/>
          <w:color w:val="auto"/>
          <w:w w:val="95"/>
          <w:kern w:val="0"/>
          <w:sz w:val="24"/>
          <w:szCs w:val="24"/>
          <w:lang w:val="en-CH" w:eastAsia="en-US"/>
          <w14:ligatures w14:val="none"/>
          <w14:cntxtAlts w14:val="0"/>
        </w:rPr>
        <w:t>2022 sera une année passionnante pour GIHD. Nous sommes impatients d'apprendre de notre expérience de mise en œuvre des projets.</w:t>
      </w:r>
    </w:p>
    <w:p w14:paraId="7682FA35" w14:textId="77777777" w:rsidR="00ED4E3C" w:rsidRPr="006309CB" w:rsidRDefault="00ED4E3C" w:rsidP="00020FE7">
      <w:pPr>
        <w:rPr>
          <w:rFonts w:ascii="Arial" w:eastAsia="Arial" w:hAnsi="Arial" w:cs="Arial"/>
          <w:color w:val="auto"/>
          <w:w w:val="95"/>
          <w:kern w:val="0"/>
          <w:sz w:val="24"/>
          <w:szCs w:val="24"/>
          <w:lang w:val="fr-FR" w:eastAsia="en-US"/>
          <w14:ligatures w14:val="none"/>
          <w14:cntxtAlts w14:val="0"/>
        </w:rPr>
      </w:pPr>
    </w:p>
    <w:p w14:paraId="7B31FBB4" w14:textId="47923328" w:rsidR="00ED4E3C" w:rsidRPr="00D45D45" w:rsidRDefault="00ED4E3C" w:rsidP="00ED4E3C">
      <w:pPr>
        <w:jc w:val="right"/>
        <w:rPr>
          <w:rFonts w:ascii="Arial" w:eastAsia="Arial" w:hAnsi="Arial" w:cs="Arial"/>
          <w:color w:val="auto"/>
          <w:w w:val="95"/>
          <w:kern w:val="0"/>
          <w:sz w:val="24"/>
          <w:szCs w:val="24"/>
          <w:lang w:eastAsia="en-US"/>
          <w14:ligatures w14:val="none"/>
          <w14:cntxtAlts w14:val="0"/>
        </w:rPr>
      </w:pPr>
      <w:r>
        <w:rPr>
          <w:noProof/>
          <w14:ligatures w14:val="none"/>
          <w14:cntxtAlts w14:val="0"/>
        </w:rPr>
        <w:drawing>
          <wp:inline distT="0" distB="0" distL="0" distR="0" wp14:anchorId="4EC16EA8" wp14:editId="6DBEF6CC">
            <wp:extent cx="1508367" cy="807383"/>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9"/>
                    <a:stretch>
                      <a:fillRect/>
                    </a:stretch>
                  </pic:blipFill>
                  <pic:spPr>
                    <a:xfrm>
                      <a:off x="0" y="0"/>
                      <a:ext cx="1515607" cy="811258"/>
                    </a:xfrm>
                    <a:prstGeom prst="rect">
                      <a:avLst/>
                    </a:prstGeom>
                  </pic:spPr>
                </pic:pic>
              </a:graphicData>
            </a:graphic>
          </wp:inline>
        </w:drawing>
      </w:r>
    </w:p>
    <w:p w14:paraId="1717D186" w14:textId="77777777" w:rsidR="00020FE7" w:rsidRPr="00E62F3B" w:rsidRDefault="00020FE7" w:rsidP="00FE5DD0">
      <w:pPr>
        <w:spacing w:after="0" w:line="240" w:lineRule="auto"/>
        <w:jc w:val="right"/>
        <w:rPr>
          <w:rFonts w:ascii="Arial" w:eastAsia="Arial" w:hAnsi="Arial" w:cs="Arial"/>
          <w:color w:val="auto"/>
          <w:w w:val="95"/>
          <w:kern w:val="0"/>
          <w:sz w:val="24"/>
          <w:szCs w:val="24"/>
          <w:lang w:val="fr-FR" w:eastAsia="en-US"/>
          <w14:ligatures w14:val="none"/>
          <w14:cntxtAlts w14:val="0"/>
        </w:rPr>
      </w:pPr>
      <w:r w:rsidRPr="00E62F3B">
        <w:rPr>
          <w:rFonts w:ascii="Arial" w:eastAsia="Arial" w:hAnsi="Arial" w:cs="Arial"/>
          <w:color w:val="auto"/>
          <w:w w:val="95"/>
          <w:kern w:val="0"/>
          <w:sz w:val="24"/>
          <w:szCs w:val="24"/>
          <w:lang w:val="fr-FR" w:eastAsia="en-US"/>
          <w14:ligatures w14:val="none"/>
          <w14:cntxtAlts w14:val="0"/>
        </w:rPr>
        <w:t>Athira Anand</w:t>
      </w:r>
    </w:p>
    <w:p w14:paraId="07CDB2FC" w14:textId="14329DE4" w:rsidR="00195535" w:rsidRPr="0076142A" w:rsidRDefault="00A210A4" w:rsidP="00FE5DD0">
      <w:pPr>
        <w:spacing w:after="0" w:line="240" w:lineRule="auto"/>
        <w:jc w:val="right"/>
        <w:rPr>
          <w:rFonts w:ascii="Arial" w:eastAsia="Arial" w:hAnsi="Arial" w:cs="Arial"/>
          <w:color w:val="auto"/>
          <w:w w:val="95"/>
          <w:kern w:val="0"/>
          <w:sz w:val="24"/>
          <w:szCs w:val="24"/>
          <w:lang w:val="en-CH" w:eastAsia="en-US"/>
          <w14:ligatures w14:val="none"/>
          <w14:cntxtAlts w14:val="0"/>
        </w:rPr>
      </w:pPr>
      <w:r w:rsidRPr="00E62F3B">
        <w:rPr>
          <w:rFonts w:ascii="Arial" w:eastAsia="Arial" w:hAnsi="Arial" w:cs="Arial"/>
          <w:color w:val="auto"/>
          <w:w w:val="95"/>
          <w:kern w:val="0"/>
          <w:sz w:val="24"/>
          <w:szCs w:val="24"/>
          <w:lang w:val="fr-FR" w:eastAsia="en-US"/>
          <w14:ligatures w14:val="none"/>
          <w14:cntxtAlts w14:val="0"/>
        </w:rPr>
        <w:t>March 2</w:t>
      </w:r>
      <w:r w:rsidR="00F952F0" w:rsidRPr="00E62F3B">
        <w:rPr>
          <w:rFonts w:ascii="Arial" w:eastAsia="Arial" w:hAnsi="Arial" w:cs="Arial"/>
          <w:color w:val="auto"/>
          <w:w w:val="95"/>
          <w:kern w:val="0"/>
          <w:sz w:val="24"/>
          <w:szCs w:val="24"/>
          <w:lang w:val="fr-FR" w:eastAsia="en-US"/>
          <w14:ligatures w14:val="none"/>
          <w14:cntxtAlts w14:val="0"/>
        </w:rPr>
        <w:t>02</w:t>
      </w:r>
      <w:r w:rsidR="00BA4FE3">
        <w:rPr>
          <w:rFonts w:ascii="Arial" w:eastAsia="Arial" w:hAnsi="Arial" w:cs="Arial"/>
          <w:color w:val="auto"/>
          <w:w w:val="95"/>
          <w:kern w:val="0"/>
          <w:sz w:val="24"/>
          <w:szCs w:val="24"/>
          <w:lang w:val="en-CH" w:eastAsia="en-US"/>
          <w14:ligatures w14:val="none"/>
          <w14:cntxtAlts w14:val="0"/>
        </w:rPr>
        <w:t>2</w:t>
      </w:r>
    </w:p>
    <w:p w14:paraId="3A17E9B3" w14:textId="77777777" w:rsidR="00AE52F9" w:rsidRPr="00AE52F9" w:rsidRDefault="00020FE7" w:rsidP="00AE52F9">
      <w:pPr>
        <w:spacing w:after="200" w:line="276" w:lineRule="auto"/>
        <w:rPr>
          <w:rFonts w:ascii="Arial" w:eastAsia="Arial" w:hAnsi="Arial" w:cs="Arial"/>
          <w:b/>
          <w:bCs/>
          <w:i/>
          <w:color w:val="auto"/>
          <w:w w:val="95"/>
          <w:kern w:val="0"/>
          <w:sz w:val="24"/>
          <w:szCs w:val="24"/>
          <w:lang w:val="fr-FR" w:eastAsia="en-US"/>
          <w14:ligatures w14:val="none"/>
          <w14:cntxtAlts w14:val="0"/>
        </w:rPr>
      </w:pPr>
      <w:r w:rsidRPr="00AE52F9">
        <w:rPr>
          <w:rFonts w:ascii="Arial" w:hAnsi="Arial" w:cs="Arial"/>
          <w:lang w:val="fr-FR"/>
        </w:rPr>
        <w:br w:type="page"/>
      </w:r>
      <w:r w:rsidR="00AE52F9" w:rsidRPr="00AE52F9">
        <w:rPr>
          <w:rFonts w:ascii="Arial" w:eastAsia="Arial" w:hAnsi="Arial" w:cs="Arial"/>
          <w:b/>
          <w:bCs/>
          <w:i/>
          <w:color w:val="auto"/>
          <w:w w:val="95"/>
          <w:kern w:val="0"/>
          <w:sz w:val="24"/>
          <w:szCs w:val="24"/>
          <w:lang w:val="fr-FR" w:eastAsia="en-US"/>
          <w14:ligatures w14:val="none"/>
          <w14:cntxtAlts w14:val="0"/>
        </w:rPr>
        <w:lastRenderedPageBreak/>
        <w:t>Activités en 2021</w:t>
      </w:r>
    </w:p>
    <w:p w14:paraId="7F94270E" w14:textId="77777777" w:rsidR="00AE52F9" w:rsidRPr="00AE52F9" w:rsidRDefault="00AE52F9" w:rsidP="00AE52F9">
      <w:pPr>
        <w:spacing w:after="200" w:line="276" w:lineRule="auto"/>
        <w:rPr>
          <w:rFonts w:ascii="Arial" w:eastAsia="Arial" w:hAnsi="Arial" w:cs="Arial"/>
          <w:b/>
          <w:bCs/>
          <w:i/>
          <w:color w:val="auto"/>
          <w:w w:val="95"/>
          <w:kern w:val="0"/>
          <w:sz w:val="24"/>
          <w:szCs w:val="24"/>
          <w:lang w:val="fr-FR" w:eastAsia="en-US"/>
          <w14:ligatures w14:val="none"/>
          <w14:cntxtAlts w14:val="0"/>
        </w:rPr>
      </w:pPr>
      <w:r w:rsidRPr="00AE52F9">
        <w:rPr>
          <w:rFonts w:ascii="Arial" w:eastAsia="Arial" w:hAnsi="Arial" w:cs="Arial"/>
          <w:b/>
          <w:bCs/>
          <w:i/>
          <w:color w:val="auto"/>
          <w:w w:val="95"/>
          <w:kern w:val="0"/>
          <w:sz w:val="24"/>
          <w:szCs w:val="24"/>
          <w:lang w:val="fr-FR" w:eastAsia="en-US"/>
          <w14:ligatures w14:val="none"/>
          <w14:cntxtAlts w14:val="0"/>
        </w:rPr>
        <w:t>Réponse au COVID-19 au Kerala, en Inde</w:t>
      </w:r>
    </w:p>
    <w:p w14:paraId="71AB3DEB" w14:textId="77777777" w:rsidR="00AE52F9" w:rsidRDefault="00AE52F9" w:rsidP="00AE52F9">
      <w:pPr>
        <w:spacing w:after="200" w:line="276" w:lineRule="auto"/>
        <w:rPr>
          <w:rFonts w:ascii="Arial" w:eastAsia="Arial" w:hAnsi="Arial" w:cs="Arial"/>
          <w:i/>
          <w:color w:val="auto"/>
          <w:w w:val="95"/>
          <w:kern w:val="0"/>
          <w:sz w:val="24"/>
          <w:szCs w:val="24"/>
          <w:lang w:val="fr-FR" w:eastAsia="en-US"/>
          <w14:ligatures w14:val="none"/>
          <w14:cntxtAlts w14:val="0"/>
        </w:rPr>
      </w:pPr>
      <w:r w:rsidRPr="00AE52F9">
        <w:rPr>
          <w:rFonts w:ascii="Arial" w:eastAsia="Arial" w:hAnsi="Arial" w:cs="Arial"/>
          <w:i/>
          <w:color w:val="auto"/>
          <w:w w:val="95"/>
          <w:kern w:val="0"/>
          <w:sz w:val="24"/>
          <w:szCs w:val="24"/>
          <w:lang w:val="fr-FR" w:eastAsia="en-US"/>
          <w14:ligatures w14:val="none"/>
          <w14:cntxtAlts w14:val="0"/>
        </w:rPr>
        <w:t>En janvier 2021, GIHD a reçu un financement substantiel de la Ville de Meyrin pour fournir des téléphones intelligents, des ordinateurs portables et des téléviseurs aux enfants pauvres du Kerala afin de faciliter l'éducation en ligne organisée par le gouvernement du Kerala. Grâce à ce financement, plus de 123 étudiants pauvres ont été soutenus dans deux districts du Kerala (Pathanamthitta et Wayanad). Le district de Wayanad est l'un des districts les plus pauvres de l'État du Kerala.</w:t>
      </w:r>
    </w:p>
    <w:p w14:paraId="2AB1716C" w14:textId="77777777" w:rsidR="00E62F3B" w:rsidRPr="00E62F3B" w:rsidRDefault="00E62F3B" w:rsidP="00E62F3B">
      <w:pPr>
        <w:spacing w:after="200" w:line="276" w:lineRule="auto"/>
        <w:rPr>
          <w:rFonts w:ascii="Arial" w:eastAsia="Arial" w:hAnsi="Arial" w:cs="Arial"/>
          <w:b/>
          <w:bCs/>
          <w:i/>
          <w:color w:val="auto"/>
          <w:w w:val="95"/>
          <w:kern w:val="0"/>
          <w:sz w:val="24"/>
          <w:szCs w:val="24"/>
          <w:lang w:val="fr-FR" w:eastAsia="en-US"/>
          <w14:ligatures w14:val="none"/>
          <w14:cntxtAlts w14:val="0"/>
        </w:rPr>
      </w:pPr>
      <w:r w:rsidRPr="00E62F3B">
        <w:rPr>
          <w:rFonts w:ascii="Arial" w:eastAsia="Arial" w:hAnsi="Arial" w:cs="Arial"/>
          <w:b/>
          <w:bCs/>
          <w:i/>
          <w:color w:val="auto"/>
          <w:w w:val="95"/>
          <w:kern w:val="0"/>
          <w:sz w:val="24"/>
          <w:szCs w:val="24"/>
          <w:lang w:val="fr-FR" w:eastAsia="en-US"/>
          <w14:ligatures w14:val="none"/>
          <w14:cntxtAlts w14:val="0"/>
        </w:rPr>
        <w:t>Soutien à la formation en soins infirmiers au Kerala</w:t>
      </w:r>
    </w:p>
    <w:p w14:paraId="7458F973" w14:textId="77777777" w:rsidR="00E62F3B" w:rsidRPr="00AE52F9" w:rsidRDefault="00E62F3B" w:rsidP="00E62F3B">
      <w:pPr>
        <w:spacing w:after="200" w:line="276" w:lineRule="auto"/>
        <w:rPr>
          <w:rFonts w:ascii="Arial" w:eastAsia="Arial" w:hAnsi="Arial" w:cs="Arial"/>
          <w:i/>
          <w:color w:val="auto"/>
          <w:w w:val="95"/>
          <w:kern w:val="0"/>
          <w:sz w:val="24"/>
          <w:szCs w:val="24"/>
          <w:lang w:val="fr-FR" w:eastAsia="en-US"/>
          <w14:ligatures w14:val="none"/>
          <w14:cntxtAlts w14:val="0"/>
        </w:rPr>
      </w:pPr>
      <w:r w:rsidRPr="00AE52F9">
        <w:rPr>
          <w:rFonts w:ascii="Arial" w:eastAsia="Arial" w:hAnsi="Arial" w:cs="Arial"/>
          <w:i/>
          <w:color w:val="auto"/>
          <w:w w:val="95"/>
          <w:kern w:val="0"/>
          <w:sz w:val="24"/>
          <w:szCs w:val="24"/>
          <w:lang w:val="fr-FR" w:eastAsia="en-US"/>
          <w14:ligatures w14:val="none"/>
          <w14:cntxtAlts w14:val="0"/>
        </w:rPr>
        <w:t>Comme COVID-19 a fait des ravages à travers le monde, et la pertinence de la formation infirmière pour faire face à la crise sanitaire a augmenté. Par conséquent, grâce au financement de donateurs individuels, GIHD a fourni un don unique à des étudiants pauvres du Kerala pour l'enseignement des soins infirmiers.</w:t>
      </w:r>
    </w:p>
    <w:p w14:paraId="5C83AC4C" w14:textId="4EA0BACA" w:rsidR="00E62F3B" w:rsidRPr="00E62F3B" w:rsidRDefault="00E62F3B" w:rsidP="00E62F3B">
      <w:pPr>
        <w:spacing w:after="200" w:line="276" w:lineRule="auto"/>
        <w:rPr>
          <w:rFonts w:ascii="Arial" w:eastAsia="Arial" w:hAnsi="Arial" w:cs="Arial"/>
          <w:b/>
          <w:bCs/>
          <w:i/>
          <w:color w:val="auto"/>
          <w:w w:val="95"/>
          <w:kern w:val="0"/>
          <w:sz w:val="24"/>
          <w:szCs w:val="24"/>
          <w:lang w:val="fr-FR" w:eastAsia="en-US"/>
          <w14:ligatures w14:val="none"/>
          <w14:cntxtAlts w14:val="0"/>
        </w:rPr>
      </w:pPr>
      <w:r w:rsidRPr="00E62F3B">
        <w:rPr>
          <w:rFonts w:ascii="Arial" w:eastAsia="Arial" w:hAnsi="Arial" w:cs="Arial"/>
          <w:b/>
          <w:bCs/>
          <w:i/>
          <w:color w:val="auto"/>
          <w:w w:val="95"/>
          <w:kern w:val="0"/>
          <w:sz w:val="24"/>
          <w:szCs w:val="24"/>
          <w:lang w:val="fr-FR" w:eastAsia="en-US"/>
          <w14:ligatures w14:val="none"/>
          <w14:cntxtAlts w14:val="0"/>
        </w:rPr>
        <w:t>Soutien aux enfants pauvres du Kerala</w:t>
      </w:r>
      <w:r w:rsidRPr="00AE52F9">
        <w:rPr>
          <w:rFonts w:ascii="Arial" w:eastAsia="Arial" w:hAnsi="Arial" w:cs="Arial"/>
          <w:b/>
          <w:bCs/>
          <w:i/>
          <w:color w:val="auto"/>
          <w:w w:val="95"/>
          <w:kern w:val="0"/>
          <w:sz w:val="24"/>
          <w:szCs w:val="24"/>
          <w:lang w:val="fr-FR" w:eastAsia="en-US"/>
          <w14:ligatures w14:val="none"/>
          <w14:cntxtAlts w14:val="0"/>
        </w:rPr>
        <w:t>, en Inde</w:t>
      </w:r>
    </w:p>
    <w:p w14:paraId="517347B2" w14:textId="1CCF466C" w:rsidR="00AE52F9" w:rsidRPr="00AE52F9" w:rsidRDefault="00E62F3B" w:rsidP="00AE52F9">
      <w:pPr>
        <w:spacing w:after="200" w:line="276" w:lineRule="auto"/>
        <w:rPr>
          <w:rFonts w:ascii="Arial" w:eastAsia="Arial" w:hAnsi="Arial" w:cs="Arial"/>
          <w:i/>
          <w:color w:val="auto"/>
          <w:w w:val="95"/>
          <w:kern w:val="0"/>
          <w:sz w:val="24"/>
          <w:szCs w:val="24"/>
          <w:lang w:val="fr-FR" w:eastAsia="en-US"/>
          <w14:ligatures w14:val="none"/>
          <w14:cntxtAlts w14:val="0"/>
        </w:rPr>
      </w:pPr>
      <w:r w:rsidRPr="00E62F3B">
        <w:rPr>
          <w:rFonts w:ascii="Arial" w:eastAsia="Arial" w:hAnsi="Arial" w:cs="Arial"/>
          <w:i/>
          <w:color w:val="auto"/>
          <w:w w:val="95"/>
          <w:kern w:val="0"/>
          <w:sz w:val="24"/>
          <w:szCs w:val="24"/>
          <w:lang w:val="fr-FR" w:eastAsia="en-US"/>
          <w14:ligatures w14:val="none"/>
          <w14:cntxtAlts w14:val="0"/>
        </w:rPr>
        <w:t>GIHD a fourni des prothèses auditives à cinq enfants de l'institut pour enfants autistes du Kerala et a fourni un fauteuil roulant à trois enfants. En outre, GIHD a également fourni des fonds à deux personnes pour la chirurgie (une pour une chirurgie liée au cancer, une liée à une cirrhose du foie) et à une famille pauvre pour construire des toilettes.</w:t>
      </w:r>
    </w:p>
    <w:p w14:paraId="4E926416" w14:textId="77777777" w:rsidR="00AE52F9" w:rsidRPr="00AE52F9" w:rsidRDefault="00AE52F9" w:rsidP="00AE52F9">
      <w:pPr>
        <w:spacing w:after="200" w:line="276" w:lineRule="auto"/>
        <w:rPr>
          <w:rFonts w:ascii="Arial" w:eastAsia="Arial" w:hAnsi="Arial" w:cs="Arial"/>
          <w:b/>
          <w:bCs/>
          <w:i/>
          <w:color w:val="auto"/>
          <w:w w:val="95"/>
          <w:kern w:val="0"/>
          <w:sz w:val="24"/>
          <w:szCs w:val="24"/>
          <w:lang w:val="fr-FR" w:eastAsia="en-US"/>
          <w14:ligatures w14:val="none"/>
          <w14:cntxtAlts w14:val="0"/>
        </w:rPr>
      </w:pPr>
      <w:r w:rsidRPr="00AE52F9">
        <w:rPr>
          <w:rFonts w:ascii="Arial" w:eastAsia="Arial" w:hAnsi="Arial" w:cs="Arial"/>
          <w:b/>
          <w:bCs/>
          <w:i/>
          <w:color w:val="auto"/>
          <w:w w:val="95"/>
          <w:kern w:val="0"/>
          <w:sz w:val="24"/>
          <w:szCs w:val="24"/>
          <w:lang w:val="fr-FR" w:eastAsia="en-US"/>
          <w14:ligatures w14:val="none"/>
          <w14:cntxtAlts w14:val="0"/>
        </w:rPr>
        <w:t>Revue financière - 2021</w:t>
      </w:r>
    </w:p>
    <w:p w14:paraId="7F7D0CB9" w14:textId="61167376" w:rsidR="00F35FDD" w:rsidRPr="00AE52F9" w:rsidRDefault="00AE52F9" w:rsidP="00AE52F9">
      <w:pPr>
        <w:spacing w:after="200" w:line="276" w:lineRule="auto"/>
        <w:rPr>
          <w:rFonts w:ascii="Arial" w:hAnsi="Arial" w:cs="Arial"/>
          <w:color w:val="auto"/>
          <w:sz w:val="22"/>
          <w:szCs w:val="22"/>
          <w:lang w:val="fr-FR"/>
        </w:rPr>
      </w:pPr>
      <w:r w:rsidRPr="00AE52F9">
        <w:rPr>
          <w:rFonts w:ascii="Arial" w:eastAsia="Arial" w:hAnsi="Arial" w:cs="Arial"/>
          <w:i/>
          <w:color w:val="auto"/>
          <w:w w:val="95"/>
          <w:kern w:val="0"/>
          <w:sz w:val="24"/>
          <w:szCs w:val="24"/>
          <w:lang w:val="fr-FR" w:eastAsia="en-US"/>
          <w14:ligatures w14:val="none"/>
          <w14:cntxtAlts w14:val="0"/>
        </w:rPr>
        <w:t>Les revenus du GIHD en 2021 provenaient de la Ville de Meyrin et d'un petit fonds non affecté de la Ville du Grand-Saconnex reçu en juillet 2021.</w:t>
      </w:r>
    </w:p>
    <w:p w14:paraId="7B5E23DE" w14:textId="77777777" w:rsidR="0014037E" w:rsidRPr="00AE52F9" w:rsidRDefault="0014037E" w:rsidP="004D645A">
      <w:pPr>
        <w:rPr>
          <w:rFonts w:ascii="Arial" w:hAnsi="Arial" w:cs="Arial"/>
          <w:sz w:val="22"/>
          <w:szCs w:val="22"/>
          <w:lang w:val="fr-FR"/>
        </w:rPr>
      </w:pPr>
    </w:p>
    <w:p w14:paraId="6592F5DB" w14:textId="67C1187C" w:rsidR="00BD6FF5" w:rsidRPr="00AE52F9" w:rsidRDefault="00BD6FF5" w:rsidP="00F158C6">
      <w:pPr>
        <w:rPr>
          <w:rFonts w:ascii="Arial" w:hAnsi="Arial" w:cs="Arial"/>
          <w:sz w:val="22"/>
          <w:szCs w:val="22"/>
          <w:lang w:val="fr-FR"/>
        </w:rPr>
      </w:pPr>
    </w:p>
    <w:p w14:paraId="51EEB64A" w14:textId="77777777" w:rsidR="00F158C6" w:rsidRPr="00AE52F9" w:rsidRDefault="00F158C6">
      <w:pPr>
        <w:spacing w:after="200" w:line="276" w:lineRule="auto"/>
        <w:rPr>
          <w:rFonts w:ascii="Arial" w:hAnsi="Arial" w:cs="Arial"/>
          <w:sz w:val="22"/>
          <w:szCs w:val="22"/>
          <w:lang w:val="fr-FR"/>
        </w:rPr>
      </w:pPr>
    </w:p>
    <w:p w14:paraId="1215AC88" w14:textId="77777777" w:rsidR="007476BC" w:rsidRPr="00AE52F9" w:rsidRDefault="007476BC">
      <w:pPr>
        <w:spacing w:after="200" w:line="276" w:lineRule="auto"/>
        <w:rPr>
          <w:rFonts w:ascii="Arial" w:hAnsi="Arial" w:cs="Arial"/>
          <w:b/>
          <w:bCs/>
          <w:i/>
          <w:iCs/>
          <w:color w:val="0066FF"/>
          <w:sz w:val="40"/>
          <w:szCs w:val="40"/>
          <w:lang w:val="fr-FR"/>
          <w14:ligatures w14:val="none"/>
        </w:rPr>
      </w:pPr>
      <w:r w:rsidRPr="00AE52F9">
        <w:rPr>
          <w:rFonts w:ascii="Arial" w:hAnsi="Arial" w:cs="Arial"/>
          <w:b/>
          <w:bCs/>
          <w:i/>
          <w:iCs/>
          <w:color w:val="0066FF"/>
          <w:sz w:val="40"/>
          <w:szCs w:val="40"/>
          <w:lang w:val="fr-FR"/>
          <w14:ligatures w14:val="none"/>
        </w:rPr>
        <w:br w:type="page"/>
      </w:r>
    </w:p>
    <w:p w14:paraId="4DD405A8" w14:textId="75D5471A" w:rsidR="00F158C6" w:rsidRPr="005B1B6E" w:rsidRDefault="00F158C6" w:rsidP="00F158C6">
      <w:pPr>
        <w:rPr>
          <w:rFonts w:ascii="Arial" w:hAnsi="Arial" w:cs="Arial"/>
          <w:b/>
          <w:bCs/>
          <w:i/>
          <w:iCs/>
          <w:color w:val="0066FF"/>
          <w:sz w:val="40"/>
          <w:szCs w:val="40"/>
          <w14:ligatures w14:val="none"/>
        </w:rPr>
      </w:pPr>
      <w:r w:rsidRPr="005B1B6E">
        <w:rPr>
          <w:rFonts w:ascii="Arial" w:hAnsi="Arial" w:cs="Arial"/>
          <w:b/>
          <w:bCs/>
          <w:i/>
          <w:iCs/>
          <w:color w:val="0066FF"/>
          <w:sz w:val="40"/>
          <w:szCs w:val="40"/>
          <w14:ligatures w14:val="none"/>
        </w:rPr>
        <w:lastRenderedPageBreak/>
        <w:t>About GIHD</w:t>
      </w:r>
    </w:p>
    <w:p w14:paraId="59E9D087"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In January 2017, a few like-minded people came together to form an organization whose vision is to promote positive health and development outcomes by helping people in need to help themselves. Following reflections, the Global Initiative for Health &amp; Development (GIHD) was established in April and registered under Article 60 of the Swiss Civil Code.</w:t>
      </w:r>
    </w:p>
    <w:p w14:paraId="79F1A45B" w14:textId="77777777" w:rsidR="007563C3" w:rsidRPr="005B1B6E" w:rsidRDefault="007563C3" w:rsidP="007563C3">
      <w:pPr>
        <w:spacing w:after="0" w:line="360" w:lineRule="auto"/>
        <w:rPr>
          <w:rFonts w:ascii="Arial" w:hAnsi="Arial" w:cs="Arial"/>
          <w:sz w:val="22"/>
        </w:rPr>
      </w:pPr>
    </w:p>
    <w:p w14:paraId="463B24AE"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GIHD works in partnership with local non-governmental organizations, civil society groups and government institutions / organizations, educational institutions and philanthropies, as well as the mobilization and engagement of women, children and young people using participatory approaches. In particular, it will promote:</w:t>
      </w:r>
    </w:p>
    <w:p w14:paraId="65FAF728"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o Education and skills development of orphaned and vulnerable children;</w:t>
      </w:r>
    </w:p>
    <w:p w14:paraId="67E8B277"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o Health and nutritional support to orphaned and vulnerable children in need; and,</w:t>
      </w:r>
    </w:p>
    <w:p w14:paraId="65135F83"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o Care, support and legal advice for girls and women who are victims of violence.</w:t>
      </w:r>
    </w:p>
    <w:p w14:paraId="33440E17"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 </w:t>
      </w:r>
    </w:p>
    <w:p w14:paraId="54DD589A" w14:textId="77777777" w:rsidR="00F158C6" w:rsidRPr="005B1B6E" w:rsidRDefault="00F158C6" w:rsidP="007563C3">
      <w:pPr>
        <w:spacing w:after="0" w:line="360" w:lineRule="auto"/>
        <w:rPr>
          <w:rFonts w:ascii="Arial" w:hAnsi="Arial" w:cs="Arial"/>
          <w:sz w:val="22"/>
        </w:rPr>
      </w:pPr>
    </w:p>
    <w:p w14:paraId="4A9CFA64"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To know more about GIHD or to get involved, please write to: </w:t>
      </w:r>
      <w:hyperlink r:id="rId10" w:history="1">
        <w:r w:rsidRPr="005B1B6E">
          <w:rPr>
            <w:rStyle w:val="Hyperlink"/>
            <w:rFonts w:ascii="Arial" w:hAnsi="Arial" w:cs="Arial"/>
            <w:sz w:val="22"/>
          </w:rPr>
          <w:t>info@gihd.ch</w:t>
        </w:r>
      </w:hyperlink>
      <w:r w:rsidRPr="005B1B6E">
        <w:rPr>
          <w:rFonts w:ascii="Arial" w:hAnsi="Arial" w:cs="Arial"/>
          <w:sz w:val="22"/>
        </w:rPr>
        <w:t xml:space="preserve"> </w:t>
      </w:r>
    </w:p>
    <w:p w14:paraId="033E9E21" w14:textId="77777777" w:rsidR="001E4CB6" w:rsidRPr="005B1B6E" w:rsidRDefault="001E4CB6" w:rsidP="00D83A0F">
      <w:pPr>
        <w:jc w:val="center"/>
        <w:rPr>
          <w:rFonts w:ascii="Arial" w:hAnsi="Arial" w:cs="Arial"/>
          <w:sz w:val="22"/>
          <w:szCs w:val="22"/>
        </w:rPr>
      </w:pPr>
    </w:p>
    <w:sectPr w:rsidR="001E4CB6" w:rsidRPr="005B1B6E" w:rsidSect="00D83A0F">
      <w:pgSz w:w="11906" w:h="16837"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529B" w14:textId="77777777" w:rsidR="00F53AA4" w:rsidRDefault="00F53AA4" w:rsidP="00DE1844">
      <w:pPr>
        <w:spacing w:after="0" w:line="240" w:lineRule="auto"/>
      </w:pPr>
      <w:r>
        <w:separator/>
      </w:r>
    </w:p>
  </w:endnote>
  <w:endnote w:type="continuationSeparator" w:id="0">
    <w:p w14:paraId="5C5FAC45" w14:textId="77777777" w:rsidR="00F53AA4" w:rsidRDefault="00F53AA4" w:rsidP="00DE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E1CE" w14:textId="77777777" w:rsidR="00F53AA4" w:rsidRDefault="00F53AA4" w:rsidP="00DE1844">
      <w:pPr>
        <w:spacing w:after="0" w:line="240" w:lineRule="auto"/>
      </w:pPr>
      <w:r>
        <w:separator/>
      </w:r>
    </w:p>
  </w:footnote>
  <w:footnote w:type="continuationSeparator" w:id="0">
    <w:p w14:paraId="79F6EFD0" w14:textId="77777777" w:rsidR="00F53AA4" w:rsidRDefault="00F53AA4" w:rsidP="00DE1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F084D"/>
    <w:multiLevelType w:val="hybridMultilevel"/>
    <w:tmpl w:val="5A306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3D26CD"/>
    <w:multiLevelType w:val="hybridMultilevel"/>
    <w:tmpl w:val="89526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925794">
    <w:abstractNumId w:val="0"/>
  </w:num>
  <w:num w:numId="2" w16cid:durableId="26293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E7"/>
    <w:rsid w:val="000009EE"/>
    <w:rsid w:val="00002400"/>
    <w:rsid w:val="00004AF1"/>
    <w:rsid w:val="00020FE7"/>
    <w:rsid w:val="000254A7"/>
    <w:rsid w:val="00053C85"/>
    <w:rsid w:val="00064243"/>
    <w:rsid w:val="0006584D"/>
    <w:rsid w:val="0007294D"/>
    <w:rsid w:val="00084A52"/>
    <w:rsid w:val="000C392C"/>
    <w:rsid w:val="000D2B3C"/>
    <w:rsid w:val="000D42A2"/>
    <w:rsid w:val="000E21B7"/>
    <w:rsid w:val="000F2539"/>
    <w:rsid w:val="000F38BB"/>
    <w:rsid w:val="00103A0F"/>
    <w:rsid w:val="00103CD5"/>
    <w:rsid w:val="00113B11"/>
    <w:rsid w:val="0012126D"/>
    <w:rsid w:val="0014037E"/>
    <w:rsid w:val="00146C0C"/>
    <w:rsid w:val="00154823"/>
    <w:rsid w:val="00161114"/>
    <w:rsid w:val="00161CCE"/>
    <w:rsid w:val="00162F54"/>
    <w:rsid w:val="00165DB4"/>
    <w:rsid w:val="00186408"/>
    <w:rsid w:val="0019070D"/>
    <w:rsid w:val="00193B31"/>
    <w:rsid w:val="00195535"/>
    <w:rsid w:val="001A42F9"/>
    <w:rsid w:val="001A7F4D"/>
    <w:rsid w:val="001B0D6F"/>
    <w:rsid w:val="001C4D04"/>
    <w:rsid w:val="001C4FDE"/>
    <w:rsid w:val="001E4CB6"/>
    <w:rsid w:val="00203F61"/>
    <w:rsid w:val="002064D1"/>
    <w:rsid w:val="00217B44"/>
    <w:rsid w:val="0024452C"/>
    <w:rsid w:val="00276E28"/>
    <w:rsid w:val="0029593E"/>
    <w:rsid w:val="002B3F06"/>
    <w:rsid w:val="002B7B72"/>
    <w:rsid w:val="002D16E9"/>
    <w:rsid w:val="002F577D"/>
    <w:rsid w:val="00305FDD"/>
    <w:rsid w:val="003067A2"/>
    <w:rsid w:val="00307A58"/>
    <w:rsid w:val="00317787"/>
    <w:rsid w:val="0034348E"/>
    <w:rsid w:val="003469E8"/>
    <w:rsid w:val="003470A7"/>
    <w:rsid w:val="003472D4"/>
    <w:rsid w:val="003C0BF0"/>
    <w:rsid w:val="003D0054"/>
    <w:rsid w:val="00404AD6"/>
    <w:rsid w:val="004210A9"/>
    <w:rsid w:val="0042235F"/>
    <w:rsid w:val="00423DA4"/>
    <w:rsid w:val="00451702"/>
    <w:rsid w:val="004715BD"/>
    <w:rsid w:val="0048323C"/>
    <w:rsid w:val="004D645A"/>
    <w:rsid w:val="004F32EE"/>
    <w:rsid w:val="00510016"/>
    <w:rsid w:val="00511056"/>
    <w:rsid w:val="00520B7F"/>
    <w:rsid w:val="005B0E74"/>
    <w:rsid w:val="005B1B6E"/>
    <w:rsid w:val="005B34F0"/>
    <w:rsid w:val="005C4B7F"/>
    <w:rsid w:val="005D3902"/>
    <w:rsid w:val="005E22C5"/>
    <w:rsid w:val="00606332"/>
    <w:rsid w:val="00612A02"/>
    <w:rsid w:val="006309CB"/>
    <w:rsid w:val="00643CCB"/>
    <w:rsid w:val="00645DD2"/>
    <w:rsid w:val="00655765"/>
    <w:rsid w:val="00685D72"/>
    <w:rsid w:val="00693138"/>
    <w:rsid w:val="006B674D"/>
    <w:rsid w:val="006D345F"/>
    <w:rsid w:val="006D665B"/>
    <w:rsid w:val="006E69B3"/>
    <w:rsid w:val="007002F1"/>
    <w:rsid w:val="0070701B"/>
    <w:rsid w:val="00710C84"/>
    <w:rsid w:val="0072057B"/>
    <w:rsid w:val="0074171F"/>
    <w:rsid w:val="007476BC"/>
    <w:rsid w:val="007563C3"/>
    <w:rsid w:val="0076142A"/>
    <w:rsid w:val="007649B9"/>
    <w:rsid w:val="00783B80"/>
    <w:rsid w:val="007B353A"/>
    <w:rsid w:val="007C1665"/>
    <w:rsid w:val="007C797A"/>
    <w:rsid w:val="007E062C"/>
    <w:rsid w:val="007F204D"/>
    <w:rsid w:val="007F2117"/>
    <w:rsid w:val="00801338"/>
    <w:rsid w:val="00813FD9"/>
    <w:rsid w:val="008330B8"/>
    <w:rsid w:val="008338F4"/>
    <w:rsid w:val="0084055E"/>
    <w:rsid w:val="00840FCF"/>
    <w:rsid w:val="0084662B"/>
    <w:rsid w:val="00871E5B"/>
    <w:rsid w:val="00872FE8"/>
    <w:rsid w:val="00875436"/>
    <w:rsid w:val="00896908"/>
    <w:rsid w:val="008F1FE1"/>
    <w:rsid w:val="00901CDE"/>
    <w:rsid w:val="00915395"/>
    <w:rsid w:val="00916125"/>
    <w:rsid w:val="00940EE3"/>
    <w:rsid w:val="00943418"/>
    <w:rsid w:val="00955DB6"/>
    <w:rsid w:val="0098238B"/>
    <w:rsid w:val="009A095F"/>
    <w:rsid w:val="009A73C3"/>
    <w:rsid w:val="009C64B4"/>
    <w:rsid w:val="009C6ACC"/>
    <w:rsid w:val="009E46EF"/>
    <w:rsid w:val="00A210A4"/>
    <w:rsid w:val="00A25D7F"/>
    <w:rsid w:val="00A43C04"/>
    <w:rsid w:val="00A548B0"/>
    <w:rsid w:val="00A56A85"/>
    <w:rsid w:val="00A61CCB"/>
    <w:rsid w:val="00A90FC9"/>
    <w:rsid w:val="00AA0391"/>
    <w:rsid w:val="00AB1B8C"/>
    <w:rsid w:val="00AD7DB8"/>
    <w:rsid w:val="00AE52F9"/>
    <w:rsid w:val="00B04671"/>
    <w:rsid w:val="00B1074A"/>
    <w:rsid w:val="00B11309"/>
    <w:rsid w:val="00B13D10"/>
    <w:rsid w:val="00B41817"/>
    <w:rsid w:val="00B4330E"/>
    <w:rsid w:val="00B76ECF"/>
    <w:rsid w:val="00BA4FE3"/>
    <w:rsid w:val="00BC6785"/>
    <w:rsid w:val="00BD6FF5"/>
    <w:rsid w:val="00BE3056"/>
    <w:rsid w:val="00BF5BFD"/>
    <w:rsid w:val="00C0748F"/>
    <w:rsid w:val="00C36E42"/>
    <w:rsid w:val="00C37CF7"/>
    <w:rsid w:val="00C86CE3"/>
    <w:rsid w:val="00C9194A"/>
    <w:rsid w:val="00C939FB"/>
    <w:rsid w:val="00CA08DB"/>
    <w:rsid w:val="00CE0D9C"/>
    <w:rsid w:val="00D14B07"/>
    <w:rsid w:val="00D4011E"/>
    <w:rsid w:val="00D41D5E"/>
    <w:rsid w:val="00D45D45"/>
    <w:rsid w:val="00D50373"/>
    <w:rsid w:val="00D83A0F"/>
    <w:rsid w:val="00DC7213"/>
    <w:rsid w:val="00DD25D2"/>
    <w:rsid w:val="00DD6D77"/>
    <w:rsid w:val="00DE1844"/>
    <w:rsid w:val="00DE5656"/>
    <w:rsid w:val="00E016A4"/>
    <w:rsid w:val="00E0302C"/>
    <w:rsid w:val="00E071AD"/>
    <w:rsid w:val="00E13936"/>
    <w:rsid w:val="00E27A71"/>
    <w:rsid w:val="00E511B3"/>
    <w:rsid w:val="00E62F3B"/>
    <w:rsid w:val="00E75A8C"/>
    <w:rsid w:val="00E75DFC"/>
    <w:rsid w:val="00E95E17"/>
    <w:rsid w:val="00EA4DDD"/>
    <w:rsid w:val="00EA73FE"/>
    <w:rsid w:val="00ED4E3C"/>
    <w:rsid w:val="00EF5F69"/>
    <w:rsid w:val="00F158C6"/>
    <w:rsid w:val="00F35FDD"/>
    <w:rsid w:val="00F52984"/>
    <w:rsid w:val="00F53864"/>
    <w:rsid w:val="00F53AA4"/>
    <w:rsid w:val="00F54B7D"/>
    <w:rsid w:val="00F9357A"/>
    <w:rsid w:val="00F952F0"/>
    <w:rsid w:val="00FA0B03"/>
    <w:rsid w:val="00FA1216"/>
    <w:rsid w:val="00FA5F37"/>
    <w:rsid w:val="00FE5DD0"/>
    <w:rsid w:val="00FE68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F32E"/>
  <w15:chartTrackingRefBased/>
  <w15:docId w15:val="{7DE535E2-48C3-4A21-AD43-0DE32B68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E7"/>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uiPriority w:val="9"/>
    <w:qFormat/>
    <w:rsid w:val="001B0D6F"/>
    <w:pPr>
      <w:widowControl w:val="0"/>
      <w:outlineLvl w:val="0"/>
    </w:pPr>
    <w:rPr>
      <w:rFonts w:ascii="Calibri Light" w:hAnsi="Calibri Light" w:cs="Calibri Light"/>
      <w:b/>
      <w:bCs/>
      <w:i/>
      <w:iCs/>
      <w:color w:val="0066FF"/>
      <w:sz w:val="40"/>
      <w:szCs w:val="40"/>
      <w:lang w:val="fr-CH"/>
      <w14:ligatures w14:val="none"/>
    </w:rPr>
  </w:style>
  <w:style w:type="paragraph" w:styleId="Heading2">
    <w:name w:val="heading 2"/>
    <w:basedOn w:val="Normal"/>
    <w:next w:val="Normal"/>
    <w:link w:val="Heading2Char"/>
    <w:uiPriority w:val="9"/>
    <w:unhideWhenUsed/>
    <w:qFormat/>
    <w:rsid w:val="001B0D6F"/>
    <w:pPr>
      <w:outlineLvl w:val="1"/>
    </w:pPr>
    <w:rPr>
      <w:rFonts w:ascii="Calibri Light" w:hAnsi="Calibri Light" w:cs="Calibri Light"/>
      <w:b/>
      <w:color w:val="4F81BD" w:themeColor="accent1"/>
      <w:sz w:val="24"/>
      <w:lang w:val="fr-CH"/>
    </w:rPr>
  </w:style>
  <w:style w:type="paragraph" w:styleId="Heading3">
    <w:name w:val="heading 3"/>
    <w:basedOn w:val="Normal"/>
    <w:next w:val="Normal"/>
    <w:link w:val="Heading3Char"/>
    <w:uiPriority w:val="9"/>
    <w:unhideWhenUsed/>
    <w:qFormat/>
    <w:rsid w:val="00C919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117"/>
    <w:pPr>
      <w:ind w:left="720"/>
      <w:contextualSpacing/>
    </w:pPr>
  </w:style>
  <w:style w:type="character" w:customStyle="1" w:styleId="Heading2Char">
    <w:name w:val="Heading 2 Char"/>
    <w:basedOn w:val="DefaultParagraphFont"/>
    <w:link w:val="Heading2"/>
    <w:uiPriority w:val="9"/>
    <w:rsid w:val="001B0D6F"/>
    <w:rPr>
      <w:rFonts w:ascii="Calibri Light" w:eastAsia="Times New Roman" w:hAnsi="Calibri Light" w:cs="Calibri Light"/>
      <w:b/>
      <w:color w:val="4F81BD" w:themeColor="accent1"/>
      <w:kern w:val="28"/>
      <w:sz w:val="24"/>
      <w:szCs w:val="20"/>
      <w:lang w:val="fr-CH" w:eastAsia="en-GB"/>
      <w14:ligatures w14:val="standard"/>
      <w14:cntxtAlts/>
    </w:rPr>
  </w:style>
  <w:style w:type="character" w:customStyle="1" w:styleId="Heading1Char">
    <w:name w:val="Heading 1 Char"/>
    <w:basedOn w:val="DefaultParagraphFont"/>
    <w:link w:val="Heading1"/>
    <w:uiPriority w:val="9"/>
    <w:rsid w:val="001B0D6F"/>
    <w:rPr>
      <w:rFonts w:ascii="Calibri Light" w:eastAsia="Times New Roman" w:hAnsi="Calibri Light" w:cs="Calibri Light"/>
      <w:b/>
      <w:bCs/>
      <w:i/>
      <w:iCs/>
      <w:color w:val="0066FF"/>
      <w:kern w:val="28"/>
      <w:sz w:val="40"/>
      <w:szCs w:val="40"/>
      <w:lang w:val="fr-CH" w:eastAsia="en-GB"/>
      <w14:cntxtAlts/>
    </w:rPr>
  </w:style>
  <w:style w:type="character" w:customStyle="1" w:styleId="Heading3Char">
    <w:name w:val="Heading 3 Char"/>
    <w:basedOn w:val="DefaultParagraphFont"/>
    <w:link w:val="Heading3"/>
    <w:uiPriority w:val="9"/>
    <w:rsid w:val="00C9194A"/>
    <w:rPr>
      <w:rFonts w:asciiTheme="majorHAnsi" w:eastAsiaTheme="majorEastAsia" w:hAnsiTheme="majorHAnsi" w:cstheme="majorBidi"/>
      <w:color w:val="243F60" w:themeColor="accent1" w:themeShade="7F"/>
      <w:kern w:val="28"/>
      <w:sz w:val="24"/>
      <w:szCs w:val="24"/>
      <w:lang w:val="en-GB" w:eastAsia="en-GB"/>
      <w14:ligatures w14:val="standard"/>
      <w14:cntxtAlts/>
    </w:rPr>
  </w:style>
  <w:style w:type="paragraph" w:styleId="BodyText">
    <w:name w:val="Body Text"/>
    <w:basedOn w:val="Normal"/>
    <w:link w:val="BodyTextChar"/>
    <w:uiPriority w:val="1"/>
    <w:qFormat/>
    <w:rsid w:val="0098238B"/>
    <w:pPr>
      <w:widowControl w:val="0"/>
      <w:autoSpaceDE w:val="0"/>
      <w:autoSpaceDN w:val="0"/>
      <w:spacing w:after="0" w:line="360" w:lineRule="auto"/>
      <w:ind w:left="567"/>
    </w:pPr>
    <w:rPr>
      <w:rFonts w:ascii="Arial" w:eastAsia="Arial" w:hAnsi="Arial" w:cs="Arial"/>
      <w:color w:val="auto"/>
      <w:w w:val="95"/>
      <w:kern w:val="0"/>
      <w:sz w:val="24"/>
      <w:szCs w:val="24"/>
      <w:lang w:val="fr" w:eastAsia="en-US"/>
      <w14:ligatures w14:val="none"/>
      <w14:cntxtAlts w14:val="0"/>
    </w:rPr>
  </w:style>
  <w:style w:type="character" w:customStyle="1" w:styleId="BodyTextChar">
    <w:name w:val="Body Text Char"/>
    <w:basedOn w:val="DefaultParagraphFont"/>
    <w:link w:val="BodyText"/>
    <w:uiPriority w:val="1"/>
    <w:rsid w:val="0098238B"/>
    <w:rPr>
      <w:rFonts w:ascii="Arial" w:eastAsia="Arial" w:hAnsi="Arial" w:cs="Arial"/>
      <w:w w:val="95"/>
      <w:sz w:val="24"/>
      <w:szCs w:val="24"/>
      <w:lang w:val="fr"/>
    </w:rPr>
  </w:style>
  <w:style w:type="paragraph" w:styleId="BalloonText">
    <w:name w:val="Balloon Text"/>
    <w:basedOn w:val="Normal"/>
    <w:link w:val="BalloonTextChar"/>
    <w:uiPriority w:val="99"/>
    <w:semiHidden/>
    <w:unhideWhenUsed/>
    <w:rsid w:val="009823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38B"/>
    <w:rPr>
      <w:rFonts w:ascii="Times New Roman" w:eastAsia="Times New Roman" w:hAnsi="Times New Roman" w:cs="Times New Roman"/>
      <w:color w:val="000000"/>
      <w:kern w:val="28"/>
      <w:sz w:val="18"/>
      <w:szCs w:val="18"/>
      <w:lang w:val="en-GB" w:eastAsia="en-GB"/>
      <w14:ligatures w14:val="standard"/>
      <w14:cntxtAlts/>
    </w:rPr>
  </w:style>
  <w:style w:type="character" w:styleId="Hyperlink">
    <w:name w:val="Hyperlink"/>
    <w:basedOn w:val="DefaultParagraphFont"/>
    <w:uiPriority w:val="99"/>
    <w:unhideWhenUsed/>
    <w:rsid w:val="00F158C6"/>
    <w:rPr>
      <w:color w:val="0000FF"/>
      <w:u w:val="single"/>
    </w:rPr>
  </w:style>
  <w:style w:type="character" w:styleId="UnresolvedMention">
    <w:name w:val="Unresolved Mention"/>
    <w:basedOn w:val="DefaultParagraphFont"/>
    <w:uiPriority w:val="99"/>
    <w:semiHidden/>
    <w:unhideWhenUsed/>
    <w:rsid w:val="00F158C6"/>
    <w:rPr>
      <w:color w:val="808080"/>
      <w:shd w:val="clear" w:color="auto" w:fill="E6E6E6"/>
    </w:rPr>
  </w:style>
  <w:style w:type="paragraph" w:styleId="Header">
    <w:name w:val="header"/>
    <w:basedOn w:val="Normal"/>
    <w:link w:val="HeaderChar"/>
    <w:uiPriority w:val="99"/>
    <w:unhideWhenUsed/>
    <w:rsid w:val="00DE1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844"/>
    <w:rPr>
      <w:rFonts w:ascii="Calibri" w:eastAsia="Times New Roman" w:hAnsi="Calibri" w:cs="Calibri"/>
      <w:color w:val="000000"/>
      <w:kern w:val="28"/>
      <w:sz w:val="20"/>
      <w:szCs w:val="20"/>
      <w:lang w:val="en-GB" w:eastAsia="en-GB"/>
      <w14:ligatures w14:val="standard"/>
      <w14:cntxtAlts/>
    </w:rPr>
  </w:style>
  <w:style w:type="paragraph" w:styleId="Footer">
    <w:name w:val="footer"/>
    <w:basedOn w:val="Normal"/>
    <w:link w:val="FooterChar"/>
    <w:uiPriority w:val="99"/>
    <w:unhideWhenUsed/>
    <w:rsid w:val="00DE1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844"/>
    <w:rPr>
      <w:rFonts w:ascii="Calibri" w:eastAsia="Times New Roman" w:hAnsi="Calibri" w:cs="Calibri"/>
      <w:color w:val="000000"/>
      <w:kern w:val="28"/>
      <w:sz w:val="20"/>
      <w:szCs w:val="20"/>
      <w:lang w:val="en-GB" w:eastAsia="en-GB"/>
      <w14:ligatures w14:val="standard"/>
      <w14:cntxtAlts/>
    </w:rPr>
  </w:style>
  <w:style w:type="table" w:styleId="TableGrid">
    <w:name w:val="Table Grid"/>
    <w:basedOn w:val="TableNormal"/>
    <w:uiPriority w:val="59"/>
    <w:rsid w:val="00BF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52700">
      <w:bodyDiv w:val="1"/>
      <w:marLeft w:val="0"/>
      <w:marRight w:val="0"/>
      <w:marTop w:val="0"/>
      <w:marBottom w:val="0"/>
      <w:divBdr>
        <w:top w:val="none" w:sz="0" w:space="0" w:color="auto"/>
        <w:left w:val="none" w:sz="0" w:space="0" w:color="auto"/>
        <w:bottom w:val="none" w:sz="0" w:space="0" w:color="auto"/>
        <w:right w:val="none" w:sz="0" w:space="0" w:color="auto"/>
      </w:divBdr>
    </w:div>
    <w:div w:id="713038751">
      <w:bodyDiv w:val="1"/>
      <w:marLeft w:val="0"/>
      <w:marRight w:val="0"/>
      <w:marTop w:val="0"/>
      <w:marBottom w:val="0"/>
      <w:divBdr>
        <w:top w:val="none" w:sz="0" w:space="0" w:color="auto"/>
        <w:left w:val="none" w:sz="0" w:space="0" w:color="auto"/>
        <w:bottom w:val="none" w:sz="0" w:space="0" w:color="auto"/>
        <w:right w:val="none" w:sz="0" w:space="0" w:color="auto"/>
      </w:divBdr>
    </w:div>
    <w:div w:id="14073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gihd.ch"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SIVASANKARA KURUP, Anand</dc:creator>
  <cp:keywords/>
  <dc:description/>
  <cp:lastModifiedBy>Anand Sivasankara Kurup</cp:lastModifiedBy>
  <cp:revision>6</cp:revision>
  <cp:lastPrinted>2019-02-01T07:06:00Z</cp:lastPrinted>
  <dcterms:created xsi:type="dcterms:W3CDTF">2022-04-19T17:59:00Z</dcterms:created>
  <dcterms:modified xsi:type="dcterms:W3CDTF">2022-05-08T11:31:00Z</dcterms:modified>
</cp:coreProperties>
</file>